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BC23" w14:textId="43115562" w:rsidR="00D3455C" w:rsidRPr="00D3455C" w:rsidRDefault="00D3455C" w:rsidP="00134AF8">
      <w:pPr>
        <w:jc w:val="center"/>
        <w:rPr>
          <w:b/>
          <w:bCs/>
          <w:sz w:val="26"/>
          <w:szCs w:val="26"/>
          <w:rtl/>
        </w:rPr>
      </w:pPr>
      <w:r w:rsidRPr="00D3455C">
        <w:rPr>
          <w:rFonts w:hint="cs"/>
          <w:b/>
          <w:bCs/>
          <w:sz w:val="26"/>
          <w:szCs w:val="26"/>
          <w:rtl/>
        </w:rPr>
        <w:t xml:space="preserve">מכרז </w:t>
      </w:r>
      <w:r w:rsidR="000500FC">
        <w:rPr>
          <w:rFonts w:hint="cs"/>
          <w:b/>
          <w:bCs/>
          <w:sz w:val="26"/>
          <w:szCs w:val="26"/>
          <w:rtl/>
        </w:rPr>
        <w:t>חיצוני</w:t>
      </w:r>
      <w:r w:rsidR="00142396">
        <w:rPr>
          <w:rFonts w:hint="cs"/>
          <w:b/>
          <w:bCs/>
          <w:sz w:val="26"/>
          <w:szCs w:val="26"/>
          <w:rtl/>
        </w:rPr>
        <w:t xml:space="preserve"> </w:t>
      </w:r>
      <w:r w:rsidR="00EC3811">
        <w:rPr>
          <w:rFonts w:hint="cs"/>
          <w:b/>
          <w:bCs/>
          <w:sz w:val="26"/>
          <w:szCs w:val="26"/>
          <w:rtl/>
        </w:rPr>
        <w:t>01-22</w:t>
      </w:r>
      <w:r w:rsidR="00FE168B">
        <w:rPr>
          <w:rFonts w:hint="cs"/>
          <w:b/>
          <w:bCs/>
          <w:sz w:val="26"/>
          <w:szCs w:val="26"/>
          <w:rtl/>
        </w:rPr>
        <w:t xml:space="preserve"> </w:t>
      </w:r>
    </w:p>
    <w:p w14:paraId="70D97BEE" w14:textId="77777777" w:rsidR="00204355" w:rsidRPr="000500FC" w:rsidRDefault="00204355" w:rsidP="00204355">
      <w:pPr>
        <w:pStyle w:val="ab"/>
        <w:jc w:val="center"/>
        <w:rPr>
          <w:b/>
          <w:bCs/>
          <w:sz w:val="44"/>
          <w:szCs w:val="44"/>
          <w:rtl/>
        </w:rPr>
      </w:pPr>
      <w:r w:rsidRPr="000500FC">
        <w:rPr>
          <w:b/>
          <w:bCs/>
          <w:sz w:val="44"/>
          <w:szCs w:val="44"/>
          <w:rtl/>
        </w:rPr>
        <w:t>דרוש/ה</w:t>
      </w:r>
    </w:p>
    <w:p w14:paraId="627444FB" w14:textId="4CF238B6" w:rsidR="00DB79B0" w:rsidRDefault="00C06795" w:rsidP="000500FC">
      <w:pPr>
        <w:pStyle w:val="ab"/>
        <w:jc w:val="center"/>
        <w:rPr>
          <w:b/>
          <w:bCs/>
          <w:sz w:val="44"/>
          <w:szCs w:val="44"/>
          <w:u w:val="single"/>
          <w:rtl/>
        </w:rPr>
      </w:pPr>
      <w:r w:rsidRPr="000500FC">
        <w:rPr>
          <w:rFonts w:hint="cs"/>
          <w:b/>
          <w:bCs/>
          <w:sz w:val="44"/>
          <w:szCs w:val="44"/>
          <w:u w:val="single"/>
          <w:rtl/>
        </w:rPr>
        <w:t xml:space="preserve">מנהל/ת </w:t>
      </w:r>
      <w:r w:rsidR="00486CC7" w:rsidRPr="000500FC">
        <w:rPr>
          <w:rFonts w:hint="cs"/>
          <w:b/>
          <w:bCs/>
          <w:sz w:val="44"/>
          <w:szCs w:val="44"/>
          <w:u w:val="single"/>
          <w:rtl/>
        </w:rPr>
        <w:t>מ</w:t>
      </w:r>
      <w:r w:rsidR="00EC3811">
        <w:rPr>
          <w:rFonts w:hint="cs"/>
          <w:b/>
          <w:bCs/>
          <w:sz w:val="44"/>
          <w:szCs w:val="44"/>
          <w:u w:val="single"/>
          <w:rtl/>
        </w:rPr>
        <w:t>דור</w:t>
      </w:r>
      <w:r w:rsidR="00486CC7" w:rsidRPr="000500FC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0500FC" w:rsidRPr="000500FC">
        <w:rPr>
          <w:rFonts w:hint="cs"/>
          <w:b/>
          <w:bCs/>
          <w:sz w:val="44"/>
          <w:szCs w:val="44"/>
          <w:u w:val="single"/>
          <w:rtl/>
        </w:rPr>
        <w:t>גביה ו</w:t>
      </w:r>
      <w:r w:rsidR="00486CC7" w:rsidRPr="000500FC">
        <w:rPr>
          <w:rFonts w:hint="cs"/>
          <w:b/>
          <w:bCs/>
          <w:sz w:val="44"/>
          <w:szCs w:val="44"/>
          <w:u w:val="single"/>
          <w:rtl/>
        </w:rPr>
        <w:t>שירות לתושב</w:t>
      </w:r>
    </w:p>
    <w:p w14:paraId="21874433" w14:textId="77777777" w:rsidR="00152ECF" w:rsidRPr="000500FC" w:rsidRDefault="00C06795" w:rsidP="00DB79B0">
      <w:pPr>
        <w:rPr>
          <w:rtl/>
        </w:rPr>
      </w:pPr>
      <w:r w:rsidRPr="000500FC">
        <w:rPr>
          <w:rFonts w:hint="cs"/>
          <w:rtl/>
        </w:rPr>
        <w:t xml:space="preserve"> </w:t>
      </w:r>
    </w:p>
    <w:p w14:paraId="5D502B66" w14:textId="77777777" w:rsidR="000500FC" w:rsidRPr="00DB79B0" w:rsidRDefault="00204355" w:rsidP="00DB79B0">
      <w:pPr>
        <w:rPr>
          <w:rFonts w:asciiTheme="minorHAnsi" w:hAnsiTheme="minorHAnsi" w:cstheme="minorHAnsi"/>
          <w:b/>
          <w:bCs/>
          <w:u w:val="single"/>
          <w:rtl/>
        </w:rPr>
      </w:pPr>
      <w:r w:rsidRPr="00DB79B0">
        <w:rPr>
          <w:rFonts w:asciiTheme="minorHAnsi" w:hAnsiTheme="minorHAnsi" w:cstheme="minorHAnsi"/>
          <w:b/>
          <w:bCs/>
          <w:u w:val="single"/>
          <w:rtl/>
        </w:rPr>
        <w:t>ת</w:t>
      </w:r>
      <w:r w:rsidR="00DB79B0">
        <w:rPr>
          <w:rFonts w:asciiTheme="minorHAnsi" w:hAnsiTheme="minorHAnsi" w:cstheme="minorHAnsi" w:hint="cs"/>
          <w:b/>
          <w:bCs/>
          <w:u w:val="single"/>
          <w:rtl/>
        </w:rPr>
        <w:t>י</w:t>
      </w:r>
      <w:r w:rsidRPr="00DB79B0">
        <w:rPr>
          <w:rFonts w:asciiTheme="minorHAnsi" w:hAnsiTheme="minorHAnsi" w:cstheme="minorHAnsi"/>
          <w:b/>
          <w:bCs/>
          <w:u w:val="single"/>
          <w:rtl/>
        </w:rPr>
        <w:t>אור התפקיד</w:t>
      </w:r>
    </w:p>
    <w:p w14:paraId="25114A9E" w14:textId="12313E68" w:rsidR="000624C5" w:rsidRPr="000624C5" w:rsidRDefault="000624C5" w:rsidP="000624C5">
      <w:pPr>
        <w:pStyle w:val="ac"/>
        <w:numPr>
          <w:ilvl w:val="0"/>
          <w:numId w:val="8"/>
        </w:numPr>
        <w:rPr>
          <w:rFonts w:cstheme="minorHAnsi"/>
          <w:rtl/>
        </w:rPr>
      </w:pPr>
      <w:r w:rsidRPr="000624C5">
        <w:rPr>
          <w:rFonts w:cstheme="minorHAnsi"/>
          <w:rtl/>
        </w:rPr>
        <w:t>מתן שירות אופטימאלי לתושבי היישוב</w:t>
      </w:r>
      <w:r>
        <w:rPr>
          <w:rFonts w:cstheme="minorHAnsi" w:hint="cs"/>
          <w:rtl/>
        </w:rPr>
        <w:t>.</w:t>
      </w:r>
    </w:p>
    <w:p w14:paraId="0BE89BE8" w14:textId="0633C4C5" w:rsidR="000624C5" w:rsidRPr="000624C5" w:rsidRDefault="000624C5" w:rsidP="000624C5">
      <w:pPr>
        <w:pStyle w:val="ac"/>
        <w:numPr>
          <w:ilvl w:val="0"/>
          <w:numId w:val="8"/>
        </w:numPr>
        <w:rPr>
          <w:rFonts w:cstheme="minorHAnsi"/>
        </w:rPr>
      </w:pPr>
      <w:r w:rsidRPr="000624C5">
        <w:rPr>
          <w:rFonts w:cstheme="minorHAnsi"/>
          <w:rtl/>
        </w:rPr>
        <w:t>גיבוש תוכניות עבודה כולל לוחות זמנים</w:t>
      </w:r>
      <w:r>
        <w:rPr>
          <w:rFonts w:cstheme="minorHAnsi" w:hint="cs"/>
          <w:rtl/>
        </w:rPr>
        <w:t>,</w:t>
      </w:r>
      <w:r w:rsidRPr="000624C5">
        <w:rPr>
          <w:rFonts w:cstheme="minorHAnsi"/>
          <w:rtl/>
        </w:rPr>
        <w:t xml:space="preserve"> יעדים וייעדי בינים</w:t>
      </w:r>
      <w:r>
        <w:rPr>
          <w:rFonts w:cstheme="minorHAnsi" w:hint="cs"/>
          <w:rtl/>
        </w:rPr>
        <w:t>.</w:t>
      </w:r>
    </w:p>
    <w:p w14:paraId="2E3F8122" w14:textId="0CC5FB81" w:rsidR="000624C5" w:rsidRPr="000624C5" w:rsidRDefault="000624C5" w:rsidP="000624C5">
      <w:pPr>
        <w:pStyle w:val="ac"/>
        <w:numPr>
          <w:ilvl w:val="0"/>
          <w:numId w:val="8"/>
        </w:numPr>
        <w:rPr>
          <w:rFonts w:cstheme="minorHAnsi"/>
        </w:rPr>
      </w:pPr>
      <w:r w:rsidRPr="000624C5">
        <w:rPr>
          <w:rFonts w:cstheme="minorHAnsi"/>
          <w:rtl/>
        </w:rPr>
        <w:t>ניהול צוות העובדים</w:t>
      </w:r>
      <w:r w:rsidRPr="000624C5">
        <w:rPr>
          <w:rFonts w:cstheme="minorHAnsi" w:hint="cs"/>
          <w:rtl/>
        </w:rPr>
        <w:t xml:space="preserve"> ו</w:t>
      </w:r>
      <w:r w:rsidRPr="000624C5">
        <w:rPr>
          <w:rFonts w:cstheme="minorHAnsi"/>
          <w:rtl/>
        </w:rPr>
        <w:t xml:space="preserve">פיקוח על התקדמות בביצוע תוכניות </w:t>
      </w:r>
      <w:r>
        <w:rPr>
          <w:rFonts w:cstheme="minorHAnsi" w:hint="cs"/>
          <w:rtl/>
        </w:rPr>
        <w:t>ה</w:t>
      </w:r>
      <w:r w:rsidRPr="000624C5">
        <w:rPr>
          <w:rFonts w:cstheme="minorHAnsi"/>
          <w:rtl/>
        </w:rPr>
        <w:t>עבודה</w:t>
      </w:r>
      <w:r>
        <w:rPr>
          <w:rFonts w:cstheme="minorHAnsi" w:hint="cs"/>
          <w:rtl/>
        </w:rPr>
        <w:t>.</w:t>
      </w:r>
    </w:p>
    <w:p w14:paraId="679DBDD8" w14:textId="3076B635" w:rsidR="000500FC" w:rsidRPr="000624C5" w:rsidRDefault="000500FC" w:rsidP="000624C5">
      <w:pPr>
        <w:pStyle w:val="ac"/>
        <w:numPr>
          <w:ilvl w:val="0"/>
          <w:numId w:val="8"/>
        </w:numPr>
        <w:rPr>
          <w:rFonts w:cstheme="minorHAnsi"/>
          <w:rtl/>
        </w:rPr>
      </w:pPr>
      <w:r w:rsidRPr="000624C5">
        <w:rPr>
          <w:rFonts w:cstheme="minorHAnsi"/>
          <w:rtl/>
        </w:rPr>
        <w:t>ניהול תחום הגבייה ברשות</w:t>
      </w:r>
      <w:r w:rsidR="000624C5">
        <w:rPr>
          <w:rFonts w:cstheme="minorHAnsi" w:hint="cs"/>
          <w:rtl/>
        </w:rPr>
        <w:t xml:space="preserve">: </w:t>
      </w:r>
      <w:r w:rsidRPr="000624C5">
        <w:rPr>
          <w:rFonts w:cstheme="minorHAnsi"/>
          <w:rtl/>
        </w:rPr>
        <w:t xml:space="preserve"> גביית ארנונה, מים, אגרות והיטלים.</w:t>
      </w:r>
    </w:p>
    <w:p w14:paraId="298906D9" w14:textId="5538D011" w:rsidR="000500FC" w:rsidRPr="000624C5" w:rsidRDefault="000500FC" w:rsidP="000624C5">
      <w:pPr>
        <w:pStyle w:val="ac"/>
        <w:numPr>
          <w:ilvl w:val="0"/>
          <w:numId w:val="8"/>
        </w:numPr>
        <w:rPr>
          <w:rFonts w:cstheme="minorHAnsi"/>
          <w:rtl/>
        </w:rPr>
      </w:pPr>
      <w:r w:rsidRPr="000624C5">
        <w:rPr>
          <w:rFonts w:cstheme="minorHAnsi"/>
          <w:rtl/>
        </w:rPr>
        <w:t>קביעת שומות ארנונה וניהול מערך חיובי הארנונה</w:t>
      </w:r>
      <w:r w:rsidR="000624C5">
        <w:rPr>
          <w:rFonts w:cstheme="minorHAnsi" w:hint="cs"/>
          <w:rtl/>
        </w:rPr>
        <w:t>:</w:t>
      </w:r>
      <w:r w:rsidRPr="000624C5">
        <w:rPr>
          <w:rFonts w:cstheme="minorHAnsi" w:hint="cs"/>
          <w:rtl/>
        </w:rPr>
        <w:t xml:space="preserve"> </w:t>
      </w:r>
      <w:r w:rsidRPr="000624C5">
        <w:rPr>
          <w:rFonts w:cstheme="minorHAnsi"/>
          <w:rtl/>
        </w:rPr>
        <w:t>הוצאת שוברים, הכנת צו ארנונה, מדידות נכסים,</w:t>
      </w:r>
    </w:p>
    <w:p w14:paraId="08D88495" w14:textId="680EA5BD" w:rsidR="000500FC" w:rsidRPr="000624C5" w:rsidRDefault="000500FC" w:rsidP="000624C5">
      <w:pPr>
        <w:pStyle w:val="ac"/>
        <w:rPr>
          <w:rFonts w:cstheme="minorHAnsi"/>
          <w:rtl/>
        </w:rPr>
      </w:pPr>
      <w:r w:rsidRPr="000624C5">
        <w:rPr>
          <w:rFonts w:cstheme="minorHAnsi"/>
          <w:rtl/>
        </w:rPr>
        <w:t>הפחתת הפחת.</w:t>
      </w:r>
    </w:p>
    <w:p w14:paraId="4DE08523" w14:textId="08FB107F" w:rsidR="00486CC7" w:rsidRPr="007E1A18" w:rsidRDefault="000500FC" w:rsidP="007E1A18">
      <w:pPr>
        <w:pStyle w:val="ac"/>
        <w:numPr>
          <w:ilvl w:val="0"/>
          <w:numId w:val="8"/>
        </w:numPr>
        <w:rPr>
          <w:rFonts w:cstheme="minorHAnsi" w:hint="cs"/>
        </w:rPr>
      </w:pPr>
      <w:r w:rsidRPr="000624C5">
        <w:rPr>
          <w:rFonts w:cstheme="minorHAnsi"/>
          <w:rtl/>
        </w:rPr>
        <w:t>ניהול כספי של מערך הגבייה</w:t>
      </w:r>
      <w:r w:rsidR="009F29ED">
        <w:rPr>
          <w:rFonts w:cstheme="minorHAnsi" w:hint="cs"/>
          <w:rtl/>
        </w:rPr>
        <w:t>,</w:t>
      </w:r>
      <w:r w:rsidRPr="000624C5">
        <w:rPr>
          <w:rFonts w:cstheme="minorHAnsi"/>
          <w:rtl/>
        </w:rPr>
        <w:t xml:space="preserve"> הכנת דוחות ומאזנים, אכיפה</w:t>
      </w:r>
      <w:r w:rsidR="00DB79B0" w:rsidRPr="000624C5">
        <w:rPr>
          <w:rFonts w:cstheme="minorHAnsi" w:hint="cs"/>
          <w:rtl/>
        </w:rPr>
        <w:t xml:space="preserve"> מנהלית ומשפטית </w:t>
      </w:r>
      <w:r w:rsidRPr="000624C5">
        <w:rPr>
          <w:rFonts w:cstheme="minorHAnsi"/>
          <w:rtl/>
        </w:rPr>
        <w:t xml:space="preserve">, ניהול כספים והתחשבנות </w:t>
      </w:r>
      <w:r w:rsidR="00DB79B0" w:rsidRPr="000624C5">
        <w:rPr>
          <w:rFonts w:cstheme="minorHAnsi" w:hint="cs"/>
          <w:rtl/>
        </w:rPr>
        <w:t xml:space="preserve">עם                ספקי </w:t>
      </w:r>
      <w:r w:rsidRPr="000624C5">
        <w:rPr>
          <w:rFonts w:cstheme="minorHAnsi"/>
          <w:rtl/>
        </w:rPr>
        <w:t>השירותים בתחום האכיפה.</w:t>
      </w:r>
    </w:p>
    <w:p w14:paraId="788E84B4" w14:textId="4CB01CC8" w:rsidR="00204355" w:rsidRDefault="00204355" w:rsidP="009F29ED">
      <w:pPr>
        <w:rPr>
          <w:rFonts w:cstheme="minorHAnsi"/>
          <w:b/>
          <w:bCs/>
          <w:u w:val="single"/>
          <w:rtl/>
        </w:rPr>
      </w:pPr>
      <w:r w:rsidRPr="009F29ED">
        <w:rPr>
          <w:rFonts w:cstheme="minorHAnsi"/>
          <w:b/>
          <w:bCs/>
          <w:u w:val="single"/>
          <w:rtl/>
        </w:rPr>
        <w:t>דרישות התפקיד</w:t>
      </w:r>
    </w:p>
    <w:p w14:paraId="11278238" w14:textId="77777777" w:rsidR="00DA122E" w:rsidRPr="009F29ED" w:rsidRDefault="00DA122E" w:rsidP="009F29ED">
      <w:pPr>
        <w:rPr>
          <w:rFonts w:cstheme="minorHAnsi"/>
          <w:b/>
          <w:bCs/>
          <w:u w:val="single"/>
          <w:rtl/>
        </w:rPr>
      </w:pPr>
    </w:p>
    <w:p w14:paraId="7BBF0C0B" w14:textId="6AAECDF7" w:rsidR="00DA122E" w:rsidRPr="00DB79B0" w:rsidRDefault="00DA122E" w:rsidP="00DA122E">
      <w:pPr>
        <w:pStyle w:val="ac"/>
        <w:numPr>
          <w:ilvl w:val="0"/>
          <w:numId w:val="8"/>
        </w:numPr>
        <w:rPr>
          <w:rFonts w:cstheme="minorHAnsi"/>
          <w:rtl/>
        </w:rPr>
      </w:pPr>
      <w:r>
        <w:rPr>
          <w:rFonts w:cstheme="minorHAnsi" w:hint="cs"/>
          <w:rtl/>
        </w:rPr>
        <w:t>12 שנות לימוד</w:t>
      </w:r>
    </w:p>
    <w:p w14:paraId="5DF870AA" w14:textId="4F206BA0" w:rsidR="000500FC" w:rsidRDefault="000500FC" w:rsidP="009F29ED">
      <w:pPr>
        <w:pStyle w:val="ac"/>
        <w:numPr>
          <w:ilvl w:val="0"/>
          <w:numId w:val="8"/>
        </w:numPr>
        <w:rPr>
          <w:rFonts w:cstheme="minorHAnsi"/>
        </w:rPr>
      </w:pPr>
      <w:r w:rsidRPr="000500FC">
        <w:rPr>
          <w:rFonts w:cstheme="minorHAnsi"/>
          <w:rtl/>
        </w:rPr>
        <w:t>ניסיון מקצועי</w:t>
      </w:r>
      <w:r w:rsidR="00EC3811">
        <w:rPr>
          <w:rFonts w:cstheme="minorHAnsi" w:hint="cs"/>
          <w:rtl/>
        </w:rPr>
        <w:t xml:space="preserve"> </w:t>
      </w:r>
      <w:r w:rsidRPr="000500FC">
        <w:rPr>
          <w:rFonts w:cstheme="minorHAnsi"/>
          <w:rtl/>
        </w:rPr>
        <w:t xml:space="preserve">בתחום הגבייה </w:t>
      </w:r>
      <w:r w:rsidR="009F29ED">
        <w:rPr>
          <w:rFonts w:cstheme="minorHAnsi" w:hint="cs"/>
          <w:rtl/>
        </w:rPr>
        <w:t>ו</w:t>
      </w:r>
      <w:r w:rsidRPr="000500FC">
        <w:rPr>
          <w:rFonts w:cstheme="minorHAnsi"/>
          <w:rtl/>
        </w:rPr>
        <w:t xml:space="preserve">הכספים </w:t>
      </w:r>
      <w:r w:rsidR="00DA122E">
        <w:rPr>
          <w:rFonts w:cstheme="minorHAnsi"/>
          <w:rtl/>
        </w:rPr>
        <w:t>–</w:t>
      </w:r>
      <w:r w:rsidR="00EC3811">
        <w:rPr>
          <w:rFonts w:cstheme="minorHAnsi" w:hint="cs"/>
          <w:rtl/>
        </w:rPr>
        <w:t xml:space="preserve"> יתרון</w:t>
      </w:r>
    </w:p>
    <w:p w14:paraId="29CDAC5F" w14:textId="23E92A2F" w:rsidR="00DA122E" w:rsidRPr="00DA122E" w:rsidRDefault="00DA122E" w:rsidP="00DA122E">
      <w:pPr>
        <w:pStyle w:val="ac"/>
        <w:numPr>
          <w:ilvl w:val="0"/>
          <w:numId w:val="8"/>
        </w:numPr>
        <w:rPr>
          <w:rFonts w:cstheme="minorHAnsi"/>
        </w:rPr>
      </w:pPr>
      <w:r w:rsidRPr="000500FC">
        <w:rPr>
          <w:rFonts w:cstheme="minorHAnsi"/>
          <w:rtl/>
        </w:rPr>
        <w:t xml:space="preserve">תואר אקדמי שנרכש במוסד המוכר על ידי המועצה להשכלה גבוהה , או שקיבל הכרה מהמחלקה להערכת תארים אקדמיים בחוץ לארץ </w:t>
      </w:r>
      <w:r>
        <w:rPr>
          <w:rFonts w:cstheme="minorHAnsi" w:hint="cs"/>
          <w:rtl/>
        </w:rPr>
        <w:t>- יתרון</w:t>
      </w:r>
    </w:p>
    <w:p w14:paraId="1F0716A2" w14:textId="77777777" w:rsidR="00DB79B0" w:rsidRPr="000500FC" w:rsidRDefault="00DB79B0" w:rsidP="00DB79B0">
      <w:pPr>
        <w:pStyle w:val="ac"/>
        <w:ind w:left="444"/>
        <w:rPr>
          <w:rFonts w:cstheme="minorHAnsi"/>
          <w:rtl/>
        </w:rPr>
      </w:pPr>
    </w:p>
    <w:p w14:paraId="6DFBF567" w14:textId="77777777" w:rsidR="00D3455C" w:rsidRPr="000500FC" w:rsidRDefault="00D3455C" w:rsidP="00204355">
      <w:pPr>
        <w:pStyle w:val="ac"/>
        <w:ind w:left="84"/>
        <w:rPr>
          <w:rFonts w:cstheme="minorHAnsi"/>
          <w:b/>
          <w:bCs/>
          <w:u w:val="single"/>
          <w:rtl/>
        </w:rPr>
      </w:pPr>
      <w:r w:rsidRPr="000500FC">
        <w:rPr>
          <w:rFonts w:cstheme="minorHAnsi"/>
          <w:b/>
          <w:bCs/>
          <w:u w:val="single"/>
          <w:rtl/>
        </w:rPr>
        <w:t>כישורים אישיים :</w:t>
      </w:r>
    </w:p>
    <w:p w14:paraId="7602653A" w14:textId="19EA10FD" w:rsidR="00486CC7" w:rsidRPr="000500FC" w:rsidRDefault="00486CC7" w:rsidP="00204355">
      <w:pPr>
        <w:pStyle w:val="ac"/>
        <w:ind w:left="84"/>
        <w:rPr>
          <w:rFonts w:cstheme="minorHAnsi"/>
          <w:rtl/>
        </w:rPr>
      </w:pPr>
      <w:r w:rsidRPr="000500FC">
        <w:rPr>
          <w:rFonts w:cstheme="minorHAnsi"/>
          <w:rtl/>
        </w:rPr>
        <w:t>כושר ניהול ויחסי אנוש טובים</w:t>
      </w:r>
      <w:r w:rsidR="009F29ED">
        <w:rPr>
          <w:rFonts w:cstheme="minorHAnsi" w:hint="cs"/>
          <w:rtl/>
        </w:rPr>
        <w:t>;</w:t>
      </w:r>
    </w:p>
    <w:p w14:paraId="6A2A6629" w14:textId="19F3A5F4" w:rsidR="009F29ED" w:rsidRDefault="009F29ED" w:rsidP="002E7587">
      <w:pPr>
        <w:pStyle w:val="ac"/>
        <w:ind w:left="84"/>
        <w:rPr>
          <w:rFonts w:cstheme="minorHAnsi"/>
          <w:rtl/>
        </w:rPr>
      </w:pPr>
      <w:proofErr w:type="spellStart"/>
      <w:r>
        <w:rPr>
          <w:rFonts w:cstheme="minorHAnsi" w:hint="cs"/>
          <w:rtl/>
        </w:rPr>
        <w:t>שירותיות</w:t>
      </w:r>
      <w:proofErr w:type="spellEnd"/>
      <w:r>
        <w:rPr>
          <w:rFonts w:cstheme="minorHAnsi" w:hint="cs"/>
          <w:rtl/>
        </w:rPr>
        <w:t xml:space="preserve"> ו</w:t>
      </w:r>
      <w:r w:rsidRPr="000500FC">
        <w:rPr>
          <w:rFonts w:cstheme="minorHAnsi"/>
          <w:rtl/>
        </w:rPr>
        <w:t xml:space="preserve">יכולת </w:t>
      </w:r>
      <w:r>
        <w:rPr>
          <w:rFonts w:cstheme="minorHAnsi" w:hint="cs"/>
          <w:rtl/>
        </w:rPr>
        <w:t>ב</w:t>
      </w:r>
      <w:r w:rsidRPr="000500FC">
        <w:rPr>
          <w:rFonts w:cstheme="minorHAnsi"/>
          <w:rtl/>
        </w:rPr>
        <w:t>עבודה עם ק</w:t>
      </w:r>
      <w:r>
        <w:rPr>
          <w:rFonts w:cstheme="minorHAnsi" w:hint="cs"/>
          <w:rtl/>
        </w:rPr>
        <w:t>ה</w:t>
      </w:r>
      <w:r w:rsidRPr="000500FC">
        <w:rPr>
          <w:rFonts w:cstheme="minorHAnsi"/>
          <w:rtl/>
        </w:rPr>
        <w:t>ל</w:t>
      </w:r>
      <w:r>
        <w:rPr>
          <w:rFonts w:cstheme="minorHAnsi" w:hint="cs"/>
          <w:rtl/>
        </w:rPr>
        <w:t xml:space="preserve">; </w:t>
      </w:r>
    </w:p>
    <w:p w14:paraId="54F2692A" w14:textId="6E031744" w:rsidR="00D3455C" w:rsidRPr="000500FC" w:rsidRDefault="00DB79B0" w:rsidP="002E7587">
      <w:pPr>
        <w:pStyle w:val="ac"/>
        <w:ind w:left="84"/>
        <w:rPr>
          <w:rFonts w:cstheme="minorHAnsi"/>
          <w:rtl/>
        </w:rPr>
      </w:pPr>
      <w:r>
        <w:rPr>
          <w:rFonts w:cstheme="minorHAnsi" w:hint="cs"/>
          <w:rtl/>
        </w:rPr>
        <w:t>אמינות ומהימנות אישית</w:t>
      </w:r>
      <w:r w:rsidR="009F29ED">
        <w:rPr>
          <w:rFonts w:cstheme="minorHAnsi" w:hint="cs"/>
          <w:rtl/>
        </w:rPr>
        <w:t>;</w:t>
      </w:r>
    </w:p>
    <w:p w14:paraId="72B95D47" w14:textId="439A8AD5" w:rsidR="00152ECF" w:rsidRPr="000500FC" w:rsidRDefault="00D3455C" w:rsidP="00486CC7">
      <w:pPr>
        <w:pStyle w:val="ac"/>
        <w:ind w:left="84"/>
        <w:rPr>
          <w:rFonts w:cstheme="minorHAnsi"/>
          <w:rtl/>
        </w:rPr>
      </w:pPr>
      <w:r w:rsidRPr="000500FC">
        <w:rPr>
          <w:rFonts w:cstheme="minorHAnsi"/>
          <w:rtl/>
        </w:rPr>
        <w:t xml:space="preserve">יכולת </w:t>
      </w:r>
      <w:r w:rsidR="002E7587" w:rsidRPr="000500FC">
        <w:rPr>
          <w:rFonts w:cstheme="minorHAnsi"/>
          <w:rtl/>
        </w:rPr>
        <w:t>התמודדות עם מצבי לחץ</w:t>
      </w:r>
      <w:r w:rsidR="009F29ED">
        <w:rPr>
          <w:rFonts w:cstheme="minorHAnsi" w:hint="cs"/>
          <w:rtl/>
        </w:rPr>
        <w:t>;</w:t>
      </w:r>
    </w:p>
    <w:p w14:paraId="4C3C51A5" w14:textId="1ACCEDD0" w:rsidR="00486CC7" w:rsidRPr="000500FC" w:rsidRDefault="00486CC7" w:rsidP="002E7587">
      <w:pPr>
        <w:pStyle w:val="ac"/>
        <w:ind w:left="84"/>
        <w:rPr>
          <w:rFonts w:cstheme="minorHAnsi"/>
          <w:rtl/>
        </w:rPr>
      </w:pPr>
      <w:r w:rsidRPr="000500FC">
        <w:rPr>
          <w:rFonts w:cstheme="minorHAnsi"/>
          <w:rtl/>
        </w:rPr>
        <w:t>היכרות ושליטה ביישומי אופיס</w:t>
      </w:r>
      <w:r w:rsidR="00DB79B0">
        <w:rPr>
          <w:rFonts w:cstheme="minorHAnsi" w:hint="cs"/>
          <w:rtl/>
        </w:rPr>
        <w:t xml:space="preserve"> ותוכנות מחשוב שונות</w:t>
      </w:r>
      <w:r w:rsidR="009F29ED">
        <w:rPr>
          <w:rFonts w:cstheme="minorHAnsi" w:hint="cs"/>
          <w:rtl/>
        </w:rPr>
        <w:t>;</w:t>
      </w:r>
      <w:r w:rsidR="00DB79B0">
        <w:rPr>
          <w:rFonts w:cstheme="minorHAnsi" w:hint="cs"/>
          <w:rtl/>
        </w:rPr>
        <w:t xml:space="preserve"> </w:t>
      </w:r>
    </w:p>
    <w:p w14:paraId="411513AA" w14:textId="0DB53C99" w:rsidR="00C47E7E" w:rsidRPr="000500FC" w:rsidRDefault="009F29ED" w:rsidP="002E7587">
      <w:pPr>
        <w:pStyle w:val="ac"/>
        <w:ind w:left="84"/>
        <w:rPr>
          <w:rFonts w:cstheme="minorHAnsi"/>
          <w:rtl/>
        </w:rPr>
      </w:pPr>
      <w:r>
        <w:rPr>
          <w:rFonts w:cstheme="minorHAnsi" w:hint="cs"/>
          <w:rtl/>
        </w:rPr>
        <w:t xml:space="preserve"> יכולת </w:t>
      </w:r>
      <w:r w:rsidR="00DB79B0">
        <w:rPr>
          <w:rFonts w:cstheme="minorHAnsi" w:hint="cs"/>
          <w:rtl/>
        </w:rPr>
        <w:t>התבטאות בכתב ובע"פ</w:t>
      </w:r>
      <w:r>
        <w:rPr>
          <w:rFonts w:cstheme="minorHAnsi" w:hint="cs"/>
          <w:rtl/>
        </w:rPr>
        <w:t>.</w:t>
      </w:r>
    </w:p>
    <w:p w14:paraId="1358E4F7" w14:textId="77777777" w:rsidR="007E1A18" w:rsidRPr="007E1A18" w:rsidRDefault="00204355" w:rsidP="007E1A18">
      <w:pPr>
        <w:pStyle w:val="ab"/>
        <w:rPr>
          <w:rFonts w:asciiTheme="minorBidi" w:hAnsiTheme="minorBidi"/>
          <w:rtl/>
        </w:rPr>
      </w:pPr>
      <w:r w:rsidRPr="007E1A18">
        <w:rPr>
          <w:rFonts w:cstheme="minorHAnsi"/>
          <w:u w:val="single"/>
          <w:rtl/>
        </w:rPr>
        <w:t>כפיפות</w:t>
      </w:r>
      <w:r w:rsidRPr="007E1A18">
        <w:rPr>
          <w:rFonts w:cstheme="minorHAnsi"/>
          <w:rtl/>
        </w:rPr>
        <w:t xml:space="preserve">: </w:t>
      </w:r>
      <w:r w:rsidR="00DB79B0" w:rsidRPr="007E1A18">
        <w:rPr>
          <w:rFonts w:cstheme="minorHAnsi" w:hint="cs"/>
          <w:rtl/>
        </w:rPr>
        <w:t>לגזבר</w:t>
      </w:r>
      <w:r w:rsidR="00152ECF" w:rsidRPr="007E1A18">
        <w:rPr>
          <w:rFonts w:cstheme="minorHAnsi"/>
          <w:rtl/>
        </w:rPr>
        <w:t xml:space="preserve"> המועצה</w:t>
      </w:r>
      <w:r w:rsidR="007E1A18" w:rsidRPr="007E1A18">
        <w:rPr>
          <w:rFonts w:cstheme="minorHAnsi" w:hint="cs"/>
          <w:rtl/>
        </w:rPr>
        <w:t xml:space="preserve"> </w:t>
      </w:r>
      <w:r w:rsidR="00D3455C" w:rsidRPr="007E1A18">
        <w:rPr>
          <w:rFonts w:asciiTheme="minorBidi" w:hAnsiTheme="minorBidi"/>
          <w:u w:val="single"/>
          <w:rtl/>
        </w:rPr>
        <w:t>היקף משרה</w:t>
      </w:r>
      <w:r w:rsidR="00DB79B0" w:rsidRPr="007E1A18">
        <w:rPr>
          <w:rFonts w:asciiTheme="minorBidi" w:hAnsiTheme="minorBidi" w:hint="cs"/>
          <w:u w:val="single"/>
          <w:rtl/>
        </w:rPr>
        <w:t xml:space="preserve"> ושכר</w:t>
      </w:r>
      <w:r w:rsidR="00D3455C" w:rsidRPr="007E1A18">
        <w:rPr>
          <w:rFonts w:asciiTheme="minorBidi" w:hAnsiTheme="minorBidi"/>
          <w:u w:val="single"/>
          <w:rtl/>
        </w:rPr>
        <w:t xml:space="preserve"> :</w:t>
      </w:r>
      <w:r w:rsidR="00152ECF" w:rsidRPr="007E1A18">
        <w:rPr>
          <w:rFonts w:asciiTheme="minorBidi" w:hAnsiTheme="minorBidi" w:hint="cs"/>
          <w:rtl/>
        </w:rPr>
        <w:t xml:space="preserve">100% </w:t>
      </w:r>
      <w:r w:rsidR="009F29ED" w:rsidRPr="007E1A18">
        <w:rPr>
          <w:rFonts w:asciiTheme="minorBidi" w:hAnsiTheme="minorBidi" w:hint="cs"/>
          <w:rtl/>
        </w:rPr>
        <w:t xml:space="preserve"> </w:t>
      </w:r>
      <w:r w:rsidR="007E1A18" w:rsidRPr="007E1A18">
        <w:rPr>
          <w:rFonts w:asciiTheme="minorBidi" w:hAnsiTheme="minorBidi" w:hint="cs"/>
          <w:u w:val="single"/>
          <w:rtl/>
        </w:rPr>
        <w:t xml:space="preserve"> </w:t>
      </w:r>
      <w:r w:rsidR="00DB79B0" w:rsidRPr="007E1A18">
        <w:rPr>
          <w:rFonts w:asciiTheme="minorBidi" w:hAnsiTheme="minorBidi" w:hint="cs"/>
          <w:u w:val="single"/>
          <w:rtl/>
        </w:rPr>
        <w:t>דירוג :</w:t>
      </w:r>
      <w:r w:rsidR="00DB79B0" w:rsidRPr="007E1A18">
        <w:rPr>
          <w:rFonts w:asciiTheme="minorBidi" w:hAnsiTheme="minorBidi" w:hint="cs"/>
          <w:rtl/>
        </w:rPr>
        <w:t xml:space="preserve"> מנהלי 7-9</w:t>
      </w:r>
      <w:r w:rsidR="00152ECF" w:rsidRPr="007E1A18">
        <w:rPr>
          <w:rFonts w:asciiTheme="minorBidi" w:hAnsiTheme="minorBidi" w:hint="cs"/>
          <w:rtl/>
        </w:rPr>
        <w:t xml:space="preserve"> </w:t>
      </w:r>
      <w:r w:rsidR="007E1A18" w:rsidRPr="007E1A18">
        <w:rPr>
          <w:rFonts w:asciiTheme="minorBidi" w:hAnsiTheme="minorBidi" w:hint="cs"/>
          <w:rtl/>
        </w:rPr>
        <w:t xml:space="preserve"> </w:t>
      </w:r>
    </w:p>
    <w:p w14:paraId="491A1130" w14:textId="77777777" w:rsidR="007E1A18" w:rsidRPr="007E1A18" w:rsidRDefault="007E1A18" w:rsidP="007E1A18">
      <w:pPr>
        <w:pStyle w:val="ab"/>
        <w:rPr>
          <w:rFonts w:asciiTheme="minorBidi" w:hAnsiTheme="minorBidi"/>
          <w:rtl/>
        </w:rPr>
      </w:pPr>
    </w:p>
    <w:p w14:paraId="1EFA6A96" w14:textId="703864CF" w:rsidR="006C6AD6" w:rsidRPr="007E1A18" w:rsidRDefault="00204355" w:rsidP="007E1A18">
      <w:pPr>
        <w:pStyle w:val="ab"/>
        <w:rPr>
          <w:rFonts w:asciiTheme="minorBidi" w:hAnsiTheme="minorBidi"/>
          <w:b/>
          <w:bCs/>
          <w:u w:val="single"/>
          <w:rtl/>
        </w:rPr>
      </w:pPr>
      <w:r w:rsidRPr="007E1A18">
        <w:rPr>
          <w:rFonts w:asciiTheme="minorBidi" w:hAnsiTheme="minorBidi" w:hint="cs"/>
          <w:b/>
          <w:bCs/>
          <w:rtl/>
        </w:rPr>
        <w:t>מועד פרסום</w:t>
      </w:r>
      <w:r w:rsidR="007E1A18">
        <w:rPr>
          <w:rFonts w:asciiTheme="minorBidi" w:hAnsiTheme="minorBidi" w:hint="cs"/>
          <w:b/>
          <w:bCs/>
          <w:rtl/>
        </w:rPr>
        <w:t xml:space="preserve"> המכרז </w:t>
      </w:r>
      <w:r w:rsidRPr="007E1A18">
        <w:rPr>
          <w:rFonts w:asciiTheme="minorBidi" w:hAnsiTheme="minorBidi" w:hint="cs"/>
          <w:b/>
          <w:bCs/>
          <w:rtl/>
        </w:rPr>
        <w:t xml:space="preserve"> </w:t>
      </w:r>
      <w:r w:rsidR="007E1A18" w:rsidRPr="007E1A18">
        <w:rPr>
          <w:rFonts w:asciiTheme="minorBidi" w:hAnsiTheme="minorBidi" w:hint="cs"/>
          <w:b/>
          <w:bCs/>
          <w:rtl/>
        </w:rPr>
        <w:t>10</w:t>
      </w:r>
      <w:r w:rsidR="00486CC7" w:rsidRPr="007E1A18">
        <w:rPr>
          <w:rFonts w:asciiTheme="minorBidi" w:hAnsiTheme="minorBidi" w:hint="cs"/>
          <w:b/>
          <w:bCs/>
          <w:rtl/>
        </w:rPr>
        <w:t>.</w:t>
      </w:r>
      <w:r w:rsidR="00EC3811" w:rsidRPr="007E1A18">
        <w:rPr>
          <w:rFonts w:asciiTheme="minorBidi" w:hAnsiTheme="minorBidi" w:hint="cs"/>
          <w:b/>
          <w:bCs/>
          <w:rtl/>
        </w:rPr>
        <w:t>01</w:t>
      </w:r>
      <w:r w:rsidR="00486CC7" w:rsidRPr="007E1A18">
        <w:rPr>
          <w:rFonts w:asciiTheme="minorBidi" w:hAnsiTheme="minorBidi" w:hint="cs"/>
          <w:b/>
          <w:bCs/>
          <w:rtl/>
        </w:rPr>
        <w:t>.</w:t>
      </w:r>
      <w:r w:rsidR="008D094F" w:rsidRPr="007E1A18">
        <w:rPr>
          <w:rFonts w:asciiTheme="minorBidi" w:hAnsiTheme="minorBidi" w:hint="cs"/>
          <w:b/>
          <w:bCs/>
          <w:rtl/>
        </w:rPr>
        <w:t>2</w:t>
      </w:r>
      <w:r w:rsidR="00EC3811" w:rsidRPr="007E1A18">
        <w:rPr>
          <w:rFonts w:asciiTheme="minorBidi" w:hAnsiTheme="minorBidi" w:hint="cs"/>
          <w:b/>
          <w:bCs/>
          <w:rtl/>
        </w:rPr>
        <w:t>2</w:t>
      </w:r>
      <w:r w:rsidR="00486CC7" w:rsidRPr="007E1A18">
        <w:rPr>
          <w:rFonts w:asciiTheme="minorBidi" w:hAnsiTheme="minorBidi" w:hint="cs"/>
          <w:b/>
          <w:bCs/>
          <w:rtl/>
        </w:rPr>
        <w:t xml:space="preserve"> </w:t>
      </w:r>
      <w:r w:rsidR="00D3455C" w:rsidRPr="007E1A18">
        <w:rPr>
          <w:rFonts w:asciiTheme="minorBidi" w:hAnsiTheme="minorBidi" w:hint="cs"/>
          <w:b/>
          <w:bCs/>
          <w:rtl/>
        </w:rPr>
        <w:t xml:space="preserve">יש להגיש קו"ח עד לתאריך </w:t>
      </w:r>
      <w:r w:rsidR="00EC3811" w:rsidRPr="007E1A18">
        <w:rPr>
          <w:rFonts w:asciiTheme="minorBidi" w:hAnsiTheme="minorBidi" w:hint="cs"/>
          <w:b/>
          <w:bCs/>
          <w:rtl/>
        </w:rPr>
        <w:t>2</w:t>
      </w:r>
      <w:r w:rsidR="007E1A18" w:rsidRPr="007E1A18">
        <w:rPr>
          <w:rFonts w:asciiTheme="minorBidi" w:hAnsiTheme="minorBidi" w:hint="cs"/>
          <w:b/>
          <w:bCs/>
          <w:rtl/>
        </w:rPr>
        <w:t>5</w:t>
      </w:r>
      <w:r w:rsidR="00EC3811" w:rsidRPr="007E1A18">
        <w:rPr>
          <w:rFonts w:asciiTheme="minorBidi" w:hAnsiTheme="minorBidi" w:hint="cs"/>
          <w:b/>
          <w:bCs/>
          <w:rtl/>
        </w:rPr>
        <w:t>.01.22</w:t>
      </w:r>
    </w:p>
    <w:p w14:paraId="57B57CFE" w14:textId="77777777" w:rsidR="007E1A18" w:rsidRPr="007E1A18" w:rsidRDefault="007E1A18" w:rsidP="007E1A18">
      <w:pPr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1A786207" w14:textId="5BAA5763" w:rsidR="007E1A18" w:rsidRDefault="007E1A18" w:rsidP="007E1A18">
      <w:pPr>
        <w:bidi w:val="0"/>
        <w:jc w:val="right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7E1A18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להגשת  קורות חיים יש להיכנס ללינק : </w:t>
      </w:r>
    </w:p>
    <w:p w14:paraId="07D7C2DB" w14:textId="59D3A86F" w:rsidR="00204355" w:rsidRDefault="007E1A18" w:rsidP="007E1A18">
      <w:pPr>
        <w:bidi w:val="0"/>
        <w:jc w:val="right"/>
        <w:rPr>
          <w:rFonts w:cs="Calibri"/>
        </w:rPr>
      </w:pPr>
      <w:hyperlink r:id="rId7" w:history="1">
        <w:r w:rsidRPr="003671BB">
          <w:rPr>
            <w:rStyle w:val="Hyperlink"/>
          </w:rPr>
          <w:t>https://www.jobbing.co.il/jtest1/linkgen?OI=153&amp;FC=5591&amp;RF=5</w:t>
        </w:r>
      </w:hyperlink>
    </w:p>
    <w:p w14:paraId="27F19FBD" w14:textId="77777777" w:rsidR="007E1A18" w:rsidRPr="007E1A18" w:rsidRDefault="007E1A18" w:rsidP="007E1A18">
      <w:pPr>
        <w:bidi w:val="0"/>
        <w:jc w:val="right"/>
        <w:rPr>
          <w:rFonts w:cs="Calibri"/>
          <w:rtl/>
        </w:rPr>
      </w:pPr>
    </w:p>
    <w:p w14:paraId="7B5AEE2C" w14:textId="311F76A8" w:rsidR="00204355" w:rsidRDefault="00204355" w:rsidP="00204355">
      <w:pPr>
        <w:pStyle w:val="a9"/>
        <w:spacing w:line="360" w:lineRule="auto"/>
        <w:jc w:val="left"/>
        <w:rPr>
          <w:rFonts w:asciiTheme="minorBidi" w:hAnsiTheme="minorBidi" w:cstheme="minorBidi" w:hint="cs"/>
          <w:sz w:val="22"/>
          <w:szCs w:val="22"/>
          <w:u w:val="single"/>
          <w:rtl/>
        </w:rPr>
      </w:pPr>
      <w:r>
        <w:rPr>
          <w:rFonts w:asciiTheme="minorBidi" w:hAnsiTheme="minorBidi" w:cstheme="minorBidi" w:hint="cs"/>
          <w:sz w:val="22"/>
          <w:szCs w:val="22"/>
          <w:rtl/>
        </w:rPr>
        <w:t>א</w:t>
      </w:r>
      <w:r w:rsidR="009F29ED">
        <w:rPr>
          <w:rFonts w:asciiTheme="minorBidi" w:hAnsiTheme="minorBidi" w:cstheme="minorBidi" w:hint="cs"/>
          <w:sz w:val="22"/>
          <w:szCs w:val="22"/>
          <w:rtl/>
        </w:rPr>
        <w:t>שת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הקשר ברשות לעניין מכרז זה: </w:t>
      </w:r>
      <w:r>
        <w:rPr>
          <w:rFonts w:asciiTheme="minorBidi" w:hAnsiTheme="minorBidi" w:cstheme="minorBidi" w:hint="cs"/>
          <w:sz w:val="22"/>
          <w:szCs w:val="22"/>
          <w:u w:val="single"/>
          <w:rtl/>
        </w:rPr>
        <w:t xml:space="preserve">גב' חבצלת סביר </w:t>
      </w:r>
      <w:r w:rsidR="000500FC">
        <w:rPr>
          <w:rFonts w:asciiTheme="minorBidi" w:hAnsiTheme="minorBidi" w:cstheme="minorBidi" w:hint="cs"/>
          <w:sz w:val="22"/>
          <w:szCs w:val="22"/>
          <w:u w:val="single"/>
          <w:rtl/>
        </w:rPr>
        <w:t>מנהלת</w:t>
      </w:r>
      <w:r>
        <w:rPr>
          <w:rFonts w:asciiTheme="minorBidi" w:hAnsiTheme="minorBidi" w:cstheme="minorBidi" w:hint="cs"/>
          <w:sz w:val="22"/>
          <w:szCs w:val="22"/>
          <w:u w:val="single"/>
          <w:rtl/>
        </w:rPr>
        <w:t xml:space="preserve"> משאבי אנוש 09-7940323</w:t>
      </w:r>
    </w:p>
    <w:p w14:paraId="6A700B0A" w14:textId="77777777" w:rsidR="009B227C" w:rsidRPr="00C870DF" w:rsidRDefault="00204355" w:rsidP="00C870DF">
      <w:pPr>
        <w:pStyle w:val="a9"/>
        <w:spacing w:line="360" w:lineRule="auto"/>
        <w:jc w:val="left"/>
        <w:rPr>
          <w:rFonts w:asciiTheme="minorBidi" w:hAnsiTheme="minorBidi" w:cstheme="minorBidi"/>
          <w:sz w:val="20"/>
          <w:szCs w:val="20"/>
          <w:rtl/>
        </w:rPr>
      </w:pPr>
      <w:r w:rsidRPr="00A464DD">
        <w:rPr>
          <w:rFonts w:asciiTheme="minorBidi" w:hAnsiTheme="minorBidi" w:cstheme="minorBidi" w:hint="cs"/>
          <w:sz w:val="20"/>
          <w:szCs w:val="20"/>
          <w:rtl/>
        </w:rPr>
        <w:t>המכרז מופנה לגברים ולנשים כאחד.</w:t>
      </w:r>
    </w:p>
    <w:sectPr w:rsidR="009B227C" w:rsidRPr="00C870DF" w:rsidSect="00850352">
      <w:headerReference w:type="default" r:id="rId8"/>
      <w:footerReference w:type="default" r:id="rId9"/>
      <w:pgSz w:w="11906" w:h="16838"/>
      <w:pgMar w:top="1440" w:right="1180" w:bottom="144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D4E4" w14:textId="77777777" w:rsidR="0049277F" w:rsidRDefault="0049277F">
      <w:r>
        <w:separator/>
      </w:r>
    </w:p>
  </w:endnote>
  <w:endnote w:type="continuationSeparator" w:id="0">
    <w:p w14:paraId="22D8F553" w14:textId="77777777" w:rsidR="0049277F" w:rsidRDefault="0049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315" w14:textId="18DE6FE4" w:rsidR="00204355" w:rsidRPr="007F0BC8" w:rsidRDefault="009F29ED" w:rsidP="009F29ED">
    <w:pPr>
      <w:pStyle w:val="a5"/>
      <w:rPr>
        <w:rFonts w:asciiTheme="minorBidi" w:hAnsiTheme="minorBidi" w:cstheme="minorBidi"/>
        <w:b/>
        <w:bCs/>
        <w:color w:val="00B0F0"/>
        <w:rtl/>
      </w:rPr>
    </w:pPr>
    <w:r>
      <w:rPr>
        <w:rFonts w:asciiTheme="minorBidi" w:hAnsiTheme="minorBidi" w:cstheme="minorBidi" w:hint="cs"/>
        <w:b/>
        <w:bCs/>
        <w:color w:val="00B0F0"/>
        <w:rtl/>
      </w:rPr>
      <w:t xml:space="preserve">                </w:t>
    </w:r>
    <w:r w:rsidR="00204355" w:rsidRPr="007F0BC8">
      <w:rPr>
        <w:rFonts w:asciiTheme="minorBidi" w:hAnsiTheme="minorBidi" w:cstheme="minorBidi"/>
        <w:b/>
        <w:bCs/>
        <w:color w:val="00B0F0"/>
        <w:rtl/>
      </w:rPr>
      <w:t>מ.מ. קרני שומרון  ת.ד. 444  שד' רחבעם 1, קניון שומרון  -  קרני שומרון 44853</w:t>
    </w:r>
  </w:p>
  <w:p w14:paraId="2F5F5A5E" w14:textId="77777777" w:rsidR="00204355" w:rsidRDefault="00204355" w:rsidP="004A1D4B">
    <w:pPr>
      <w:pStyle w:val="a5"/>
      <w:jc w:val="center"/>
      <w:rPr>
        <w:rFonts w:asciiTheme="minorBidi" w:hAnsiTheme="minorBidi" w:cstheme="minorBidi"/>
        <w:color w:val="00B0F0"/>
        <w:rtl/>
      </w:rPr>
    </w:pPr>
    <w:r w:rsidRPr="007F0BC8">
      <w:rPr>
        <w:rFonts w:asciiTheme="minorBidi" w:hAnsiTheme="minorBidi" w:cstheme="minorBidi"/>
        <w:b/>
        <w:bCs/>
        <w:color w:val="00B0F0"/>
        <w:rtl/>
      </w:rPr>
      <w:t>מרכזיה</w:t>
    </w:r>
    <w:r w:rsidRPr="007F0BC8">
      <w:rPr>
        <w:rFonts w:asciiTheme="minorBidi" w:hAnsiTheme="minorBidi" w:cstheme="minorBidi"/>
        <w:color w:val="00B0F0"/>
        <w:rtl/>
      </w:rPr>
      <w:t xml:space="preserve">: 09-7940333  </w:t>
    </w:r>
    <w:r w:rsidRPr="007F0BC8">
      <w:rPr>
        <w:rFonts w:asciiTheme="minorBidi" w:hAnsiTheme="minorBidi" w:cstheme="minorBidi"/>
        <w:b/>
        <w:bCs/>
        <w:color w:val="00B0F0"/>
        <w:rtl/>
      </w:rPr>
      <w:t>טלפון</w:t>
    </w:r>
    <w:r>
      <w:rPr>
        <w:rFonts w:asciiTheme="minorBidi" w:hAnsiTheme="minorBidi" w:cstheme="minorBidi" w:hint="cs"/>
        <w:color w:val="00B0F0"/>
        <w:rtl/>
      </w:rPr>
      <w:t xml:space="preserve"> 09-7940323/430</w:t>
    </w:r>
    <w:r w:rsidRPr="007F0BC8">
      <w:rPr>
        <w:rFonts w:asciiTheme="minorBidi" w:hAnsiTheme="minorBidi" w:cstheme="minorBidi"/>
        <w:color w:val="00B0F0"/>
        <w:rtl/>
      </w:rPr>
      <w:t xml:space="preserve">  </w:t>
    </w:r>
    <w:r w:rsidRPr="007F0BC8">
      <w:rPr>
        <w:rFonts w:asciiTheme="minorBidi" w:hAnsiTheme="minorBidi" w:cstheme="minorBidi"/>
        <w:b/>
        <w:bCs/>
        <w:color w:val="00B0F0"/>
        <w:rtl/>
      </w:rPr>
      <w:t>פקס</w:t>
    </w:r>
    <w:r w:rsidRPr="007F0BC8">
      <w:rPr>
        <w:rFonts w:asciiTheme="minorBidi" w:hAnsiTheme="minorBidi" w:cstheme="minorBidi"/>
        <w:color w:val="00B0F0"/>
        <w:rtl/>
      </w:rPr>
      <w:t xml:space="preserve">: </w:t>
    </w:r>
    <w:r>
      <w:rPr>
        <w:rFonts w:asciiTheme="minorBidi" w:hAnsiTheme="minorBidi" w:cstheme="minorBidi" w:hint="cs"/>
        <w:color w:val="00B0F0"/>
        <w:rtl/>
      </w:rPr>
      <w:t>09-7940339</w:t>
    </w:r>
  </w:p>
  <w:p w14:paraId="781A848A" w14:textId="77777777" w:rsidR="00204355" w:rsidRPr="00C96284" w:rsidRDefault="00204355" w:rsidP="004A1D4B">
    <w:pPr>
      <w:pStyle w:val="a5"/>
      <w:jc w:val="center"/>
      <w:rPr>
        <w:rFonts w:cs="David"/>
        <w:b/>
        <w:bCs/>
        <w:color w:val="00B0F0"/>
      </w:rPr>
    </w:pPr>
    <w:r>
      <w:rPr>
        <w:rFonts w:asciiTheme="minorBidi" w:hAnsiTheme="minorBidi" w:cstheme="minorBidi" w:hint="cs"/>
        <w:color w:val="00B0F0"/>
        <w:rtl/>
      </w:rPr>
      <w:t xml:space="preserve">דואל: </w:t>
    </w:r>
    <w:r w:rsidRPr="004A1D4B">
      <w:rPr>
        <w:rFonts w:asciiTheme="minorBidi" w:hAnsiTheme="minorBidi" w:cstheme="minorBidi"/>
        <w:color w:val="00B0F0"/>
      </w:rPr>
      <w:t>Chavazelt</w:t>
    </w:r>
    <w:r>
      <w:rPr>
        <w:rFonts w:asciiTheme="minorBidi" w:hAnsiTheme="minorBidi" w:cstheme="minorBidi"/>
        <w:color w:val="00B0F0"/>
      </w:rPr>
      <w:t>@karneishomron.co.il</w:t>
    </w:r>
    <w:r w:rsidRPr="007F0BC8">
      <w:rPr>
        <w:rFonts w:asciiTheme="minorBidi" w:hAnsiTheme="minorBidi" w:cstheme="minorBidi"/>
        <w:color w:val="00B0F0"/>
        <w:rtl/>
      </w:rPr>
      <w:br/>
    </w:r>
  </w:p>
  <w:p w14:paraId="2C5B8B69" w14:textId="77777777" w:rsidR="00204355" w:rsidRPr="00C96284" w:rsidRDefault="00204355" w:rsidP="00696ED9">
    <w:pPr>
      <w:pStyle w:val="a5"/>
      <w:jc w:val="center"/>
      <w:rPr>
        <w:rFonts w:cs="David"/>
        <w:b/>
        <w:bCs/>
        <w:color w:val="00B0F0"/>
      </w:rPr>
    </w:pPr>
    <w:r w:rsidRPr="007F0BC8">
      <w:rPr>
        <w:rFonts w:asciiTheme="minorBidi" w:hAnsiTheme="minorBidi" w:cstheme="minorBidi"/>
        <w:color w:val="00B0F0"/>
        <w:rtl/>
      </w:rPr>
      <w:br/>
    </w:r>
  </w:p>
  <w:p w14:paraId="4EFFF690" w14:textId="77777777" w:rsidR="00204355" w:rsidRDefault="00204355" w:rsidP="009F2148">
    <w:pPr>
      <w:pStyle w:val="a5"/>
      <w:jc w:val="center"/>
      <w:rPr>
        <w:rFonts w:cs="David"/>
        <w:color w:val="000091"/>
      </w:rPr>
    </w:pPr>
  </w:p>
  <w:p w14:paraId="4CA2CDB9" w14:textId="77777777" w:rsidR="00204355" w:rsidRDefault="00204355" w:rsidP="00CB08CE">
    <w:pPr>
      <w:pStyle w:val="a5"/>
      <w:jc w:val="center"/>
      <w:rPr>
        <w:rFonts w:cs="David"/>
        <w:color w:val="000091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B6EF" w14:textId="77777777" w:rsidR="0049277F" w:rsidRDefault="0049277F">
      <w:r>
        <w:separator/>
      </w:r>
    </w:p>
  </w:footnote>
  <w:footnote w:type="continuationSeparator" w:id="0">
    <w:p w14:paraId="528B34B9" w14:textId="77777777" w:rsidR="0049277F" w:rsidRDefault="0049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1BF1" w14:textId="77777777" w:rsidR="00204355" w:rsidRDefault="00204355" w:rsidP="00A9616C">
    <w:pPr>
      <w:pStyle w:val="a3"/>
      <w:rPr>
        <w:color w:val="000091"/>
        <w:rtl/>
      </w:rPr>
    </w:pPr>
    <w:r w:rsidRPr="004C5779">
      <w:rPr>
        <w:noProof/>
        <w:color w:val="000091"/>
        <w:rtl/>
      </w:rPr>
      <w:drawing>
        <wp:anchor distT="0" distB="0" distL="114300" distR="114300" simplePos="0" relativeHeight="251659264" behindDoc="0" locked="0" layoutInCell="1" allowOverlap="1" wp14:anchorId="6241449E" wp14:editId="7CF25648">
          <wp:simplePos x="0" y="0"/>
          <wp:positionH relativeFrom="column">
            <wp:posOffset>-645795</wp:posOffset>
          </wp:positionH>
          <wp:positionV relativeFrom="paragraph">
            <wp:posOffset>-288290</wp:posOffset>
          </wp:positionV>
          <wp:extent cx="2148840" cy="1038225"/>
          <wp:effectExtent l="19050" t="0" r="3810" b="0"/>
          <wp:wrapThrough wrapText="bothSides">
            <wp:wrapPolygon edited="0">
              <wp:start x="-191" y="0"/>
              <wp:lineTo x="-191" y="21402"/>
              <wp:lineTo x="21638" y="21402"/>
              <wp:lineTo x="21638" y="0"/>
              <wp:lineTo x="-191" y="0"/>
            </wp:wrapPolygon>
          </wp:wrapThrough>
          <wp:docPr id="3" name="תמונה 1" descr="C:\Users\user16\Desktop\לוגויים וסמלי מועצה\לוגו חדש\לוגו מרגישים בבית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Users\user16\Desktop\לוגויים וסמלי מועצה\לוגו חדש\לוגו מרגישים בבית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color w:val="000091"/>
        <w:rtl/>
      </w:rPr>
      <w:t>בס"ד</w:t>
    </w:r>
  </w:p>
  <w:p w14:paraId="53FFDED1" w14:textId="77777777" w:rsidR="00204355" w:rsidRDefault="00204355" w:rsidP="00A9616C">
    <w:pPr>
      <w:pStyle w:val="a3"/>
      <w:jc w:val="center"/>
      <w:rPr>
        <w:color w:val="000091"/>
        <w:rtl/>
      </w:rPr>
    </w:pPr>
  </w:p>
  <w:p w14:paraId="1A13D1D8" w14:textId="77777777" w:rsidR="00204355" w:rsidRDefault="00204355" w:rsidP="00A9616C">
    <w:pPr>
      <w:pStyle w:val="a3"/>
      <w:jc w:val="center"/>
      <w:rPr>
        <w:color w:val="000091"/>
        <w:rtl/>
      </w:rPr>
    </w:pPr>
  </w:p>
  <w:p w14:paraId="0565FDC0" w14:textId="77777777" w:rsidR="00204355" w:rsidRDefault="00204355" w:rsidP="009F2148">
    <w:pPr>
      <w:jc w:val="right"/>
      <w:rPr>
        <w:b/>
        <w:bCs/>
        <w:color w:val="00B4DE"/>
        <w:sz w:val="36"/>
        <w:szCs w:val="36"/>
        <w:rtl/>
      </w:rPr>
    </w:pPr>
  </w:p>
  <w:p w14:paraId="34C45DA8" w14:textId="77777777" w:rsidR="00204355" w:rsidRPr="00D3455C" w:rsidRDefault="00204355" w:rsidP="00D3455C">
    <w:pPr>
      <w:jc w:val="right"/>
      <w:rPr>
        <w:rFonts w:asciiTheme="minorBidi" w:hAnsiTheme="minorBidi" w:cstheme="minorBidi"/>
        <w:b/>
        <w:bCs/>
        <w:color w:val="00B4DE"/>
        <w:sz w:val="36"/>
        <w:szCs w:val="36"/>
        <w:rtl/>
      </w:rPr>
    </w:pPr>
    <w:r>
      <w:rPr>
        <w:rFonts w:asciiTheme="minorBidi" w:hAnsiTheme="minorBidi" w:cstheme="minorBidi" w:hint="cs"/>
        <w:b/>
        <w:bCs/>
        <w:color w:val="00B4DE"/>
        <w:sz w:val="36"/>
        <w:szCs w:val="36"/>
        <w:rtl/>
      </w:rPr>
      <w:t>משאבי אנוש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7CC5"/>
    <w:multiLevelType w:val="hybridMultilevel"/>
    <w:tmpl w:val="E852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E4D19"/>
    <w:multiLevelType w:val="hybridMultilevel"/>
    <w:tmpl w:val="F17CA346"/>
    <w:lvl w:ilvl="0" w:tplc="04090001">
      <w:start w:val="1"/>
      <w:numFmt w:val="bullet"/>
      <w:lvlText w:val=""/>
      <w:lvlJc w:val="left"/>
      <w:pPr>
        <w:ind w:left="44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15903"/>
    <w:multiLevelType w:val="hybridMultilevel"/>
    <w:tmpl w:val="526A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819D7"/>
    <w:multiLevelType w:val="hybridMultilevel"/>
    <w:tmpl w:val="214CB844"/>
    <w:lvl w:ilvl="0" w:tplc="01E299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51B4C"/>
    <w:multiLevelType w:val="hybridMultilevel"/>
    <w:tmpl w:val="5882D632"/>
    <w:lvl w:ilvl="0" w:tplc="2ABE2BD0">
      <w:numFmt w:val="bullet"/>
      <w:lvlText w:val="-"/>
      <w:lvlJc w:val="left"/>
      <w:pPr>
        <w:ind w:left="4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5" w15:restartNumberingAfterBreak="0">
    <w:nsid w:val="58824E5A"/>
    <w:multiLevelType w:val="hybridMultilevel"/>
    <w:tmpl w:val="0D2A53A0"/>
    <w:lvl w:ilvl="0" w:tplc="6EE601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87122"/>
    <w:multiLevelType w:val="hybridMultilevel"/>
    <w:tmpl w:val="D57C8388"/>
    <w:lvl w:ilvl="0" w:tplc="2056E0FC">
      <w:start w:val="1"/>
      <w:numFmt w:val="bullet"/>
      <w:pStyle w:val="1"/>
      <w:lvlText w:val=""/>
      <w:lvlJc w:val="left"/>
      <w:pPr>
        <w:tabs>
          <w:tab w:val="num" w:pos="720"/>
        </w:tabs>
        <w:ind w:left="720" w:righ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  <o:colormru v:ext="edit" colors="#2a3d61,#9cb0d4,#c7d2e7,#d6deee,#000091,#c9c9ff,#d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E6F"/>
    <w:rsid w:val="00015956"/>
    <w:rsid w:val="000500FC"/>
    <w:rsid w:val="000624C5"/>
    <w:rsid w:val="000A1904"/>
    <w:rsid w:val="000C7A15"/>
    <w:rsid w:val="0011440E"/>
    <w:rsid w:val="00134AF8"/>
    <w:rsid w:val="00137D33"/>
    <w:rsid w:val="00142396"/>
    <w:rsid w:val="00142B34"/>
    <w:rsid w:val="00152ECF"/>
    <w:rsid w:val="001A546E"/>
    <w:rsid w:val="001E6BB9"/>
    <w:rsid w:val="00204355"/>
    <w:rsid w:val="00247D81"/>
    <w:rsid w:val="002A6315"/>
    <w:rsid w:val="002E7587"/>
    <w:rsid w:val="002F2895"/>
    <w:rsid w:val="00330F82"/>
    <w:rsid w:val="00350732"/>
    <w:rsid w:val="00352A40"/>
    <w:rsid w:val="00363056"/>
    <w:rsid w:val="00387C7F"/>
    <w:rsid w:val="003A0883"/>
    <w:rsid w:val="003B2593"/>
    <w:rsid w:val="0040168E"/>
    <w:rsid w:val="00436E4B"/>
    <w:rsid w:val="00475530"/>
    <w:rsid w:val="00486CC7"/>
    <w:rsid w:val="0049277F"/>
    <w:rsid w:val="004A1D4B"/>
    <w:rsid w:val="004C5779"/>
    <w:rsid w:val="004D353A"/>
    <w:rsid w:val="00545005"/>
    <w:rsid w:val="00576F11"/>
    <w:rsid w:val="005F7095"/>
    <w:rsid w:val="00627BB9"/>
    <w:rsid w:val="00666844"/>
    <w:rsid w:val="00680CC5"/>
    <w:rsid w:val="00696ED9"/>
    <w:rsid w:val="006C6AD6"/>
    <w:rsid w:val="006D1363"/>
    <w:rsid w:val="00704FD8"/>
    <w:rsid w:val="00792844"/>
    <w:rsid w:val="007A1C47"/>
    <w:rsid w:val="007E00A6"/>
    <w:rsid w:val="007E1A18"/>
    <w:rsid w:val="00801E5A"/>
    <w:rsid w:val="00850352"/>
    <w:rsid w:val="00854826"/>
    <w:rsid w:val="00855C4A"/>
    <w:rsid w:val="008D094F"/>
    <w:rsid w:val="008D408B"/>
    <w:rsid w:val="009134C2"/>
    <w:rsid w:val="00970023"/>
    <w:rsid w:val="009930E4"/>
    <w:rsid w:val="009B227C"/>
    <w:rsid w:val="009F2148"/>
    <w:rsid w:val="009F29ED"/>
    <w:rsid w:val="00A207E8"/>
    <w:rsid w:val="00A341C7"/>
    <w:rsid w:val="00A9616C"/>
    <w:rsid w:val="00AB7FEE"/>
    <w:rsid w:val="00AC1CC7"/>
    <w:rsid w:val="00AD7384"/>
    <w:rsid w:val="00B24F46"/>
    <w:rsid w:val="00B72F6C"/>
    <w:rsid w:val="00B970B8"/>
    <w:rsid w:val="00BD27F4"/>
    <w:rsid w:val="00BE094F"/>
    <w:rsid w:val="00BE331B"/>
    <w:rsid w:val="00BE44BC"/>
    <w:rsid w:val="00BE5A24"/>
    <w:rsid w:val="00BE74F9"/>
    <w:rsid w:val="00C06795"/>
    <w:rsid w:val="00C13753"/>
    <w:rsid w:val="00C23DEA"/>
    <w:rsid w:val="00C35306"/>
    <w:rsid w:val="00C47E7E"/>
    <w:rsid w:val="00C72ADD"/>
    <w:rsid w:val="00C870DF"/>
    <w:rsid w:val="00C96B92"/>
    <w:rsid w:val="00CA4D85"/>
    <w:rsid w:val="00CA7994"/>
    <w:rsid w:val="00CB08CE"/>
    <w:rsid w:val="00CD6465"/>
    <w:rsid w:val="00CF5D64"/>
    <w:rsid w:val="00D06144"/>
    <w:rsid w:val="00D20103"/>
    <w:rsid w:val="00D3455C"/>
    <w:rsid w:val="00D63A59"/>
    <w:rsid w:val="00D77010"/>
    <w:rsid w:val="00D8559B"/>
    <w:rsid w:val="00DA122E"/>
    <w:rsid w:val="00DB79B0"/>
    <w:rsid w:val="00E155E8"/>
    <w:rsid w:val="00E56BEE"/>
    <w:rsid w:val="00E7593F"/>
    <w:rsid w:val="00E831F1"/>
    <w:rsid w:val="00E9493A"/>
    <w:rsid w:val="00EC3811"/>
    <w:rsid w:val="00F8692D"/>
    <w:rsid w:val="00F9005D"/>
    <w:rsid w:val="00FB2F40"/>
    <w:rsid w:val="00FE168B"/>
    <w:rsid w:val="00F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2a3d61,#9cb0d4,#c7d2e7,#d6deee,#000091,#c9c9ff,#ddf"/>
    </o:shapedefaults>
    <o:shapelayout v:ext="edit">
      <o:idmap v:ext="edit" data="2"/>
    </o:shapelayout>
  </w:shapeDefaults>
  <w:decimalSymbol w:val="."/>
  <w:listSeparator w:val=","/>
  <w14:docId w14:val="2A8F6B60"/>
  <w15:docId w15:val="{BE22E87A-06DD-4D9A-A611-013824CD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352"/>
    <w:pPr>
      <w:bidi/>
    </w:pPr>
    <w:rPr>
      <w:rFonts w:cs="David Transparen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סגנון1"/>
    <w:basedOn w:val="a"/>
    <w:rsid w:val="00850352"/>
    <w:pPr>
      <w:numPr>
        <w:numId w:val="1"/>
      </w:numPr>
      <w:ind w:right="0"/>
    </w:pPr>
    <w:rPr>
      <w:bCs/>
      <w:iCs/>
      <w:szCs w:val="48"/>
    </w:rPr>
  </w:style>
  <w:style w:type="paragraph" w:styleId="a3">
    <w:name w:val="header"/>
    <w:basedOn w:val="a"/>
    <w:link w:val="a4"/>
    <w:uiPriority w:val="99"/>
    <w:rsid w:val="0085035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85035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9F2148"/>
    <w:rPr>
      <w:rFonts w:cs="David Transparent"/>
      <w:sz w:val="24"/>
      <w:szCs w:val="24"/>
    </w:rPr>
  </w:style>
  <w:style w:type="character" w:customStyle="1" w:styleId="a4">
    <w:name w:val="כותרת עליונה תו"/>
    <w:basedOn w:val="a0"/>
    <w:link w:val="a3"/>
    <w:uiPriority w:val="99"/>
    <w:rsid w:val="00C96B92"/>
    <w:rPr>
      <w:rFonts w:cs="David Transparent"/>
      <w:sz w:val="24"/>
      <w:szCs w:val="24"/>
    </w:rPr>
  </w:style>
  <w:style w:type="paragraph" w:styleId="a7">
    <w:name w:val="Balloon Text"/>
    <w:basedOn w:val="a"/>
    <w:link w:val="a8"/>
    <w:rsid w:val="00BE74F9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BE74F9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unhideWhenUsed/>
    <w:rsid w:val="00FB2F40"/>
    <w:pPr>
      <w:bidi w:val="0"/>
      <w:spacing w:before="75" w:after="150"/>
    </w:pPr>
    <w:rPr>
      <w:rFonts w:eastAsiaTheme="minorHAnsi" w:cs="Times New Roman"/>
    </w:rPr>
  </w:style>
  <w:style w:type="paragraph" w:styleId="a9">
    <w:name w:val="Body Text"/>
    <w:basedOn w:val="a"/>
    <w:link w:val="aa"/>
    <w:unhideWhenUsed/>
    <w:rsid w:val="00FB2F40"/>
    <w:pPr>
      <w:jc w:val="center"/>
    </w:pPr>
    <w:rPr>
      <w:b/>
      <w:bCs/>
      <w:sz w:val="40"/>
      <w:szCs w:val="40"/>
      <w:lang w:eastAsia="he-IL"/>
    </w:rPr>
  </w:style>
  <w:style w:type="character" w:customStyle="1" w:styleId="aa">
    <w:name w:val="גוף טקסט תו"/>
    <w:basedOn w:val="a0"/>
    <w:link w:val="a9"/>
    <w:rsid w:val="00FB2F40"/>
    <w:rPr>
      <w:rFonts w:cs="David Transparent"/>
      <w:b/>
      <w:bCs/>
      <w:sz w:val="40"/>
      <w:szCs w:val="40"/>
      <w:lang w:eastAsia="he-IL"/>
    </w:rPr>
  </w:style>
  <w:style w:type="paragraph" w:styleId="ab">
    <w:name w:val="No Spacing"/>
    <w:uiPriority w:val="1"/>
    <w:qFormat/>
    <w:rsid w:val="00FB2F40"/>
    <w:pPr>
      <w:bidi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rsid w:val="00FB2F40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043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d">
    <w:name w:val="Unresolved Mention"/>
    <w:basedOn w:val="a0"/>
    <w:uiPriority w:val="99"/>
    <w:semiHidden/>
    <w:unhideWhenUsed/>
    <w:rsid w:val="008D0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bbing.co.il/jtest1/linkgen?OI=153&amp;FC=5591&amp;RF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0.KARNEI\AppData\Roaming\Microsoft\Templates\&#1495;&#1497;&#1504;&#1493;&#1498;-&#1495;&#1491;&#1513;1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חינוך-חדש1</Template>
  <TotalTime>7</TotalTime>
  <Pages>1</Pages>
  <Words>221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חבצלת</cp:lastModifiedBy>
  <cp:revision>3</cp:revision>
  <cp:lastPrinted>2022-01-06T07:04:00Z</cp:lastPrinted>
  <dcterms:created xsi:type="dcterms:W3CDTF">2022-01-06T07:05:00Z</dcterms:created>
  <dcterms:modified xsi:type="dcterms:W3CDTF">2022-01-10T06:35:00Z</dcterms:modified>
</cp:coreProperties>
</file>